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04" w:rsidRDefault="001C1804">
      <w:pPr>
        <w:pStyle w:val="ConsPlusTitlePage"/>
      </w:pPr>
      <w:r>
        <w:br/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</w:pPr>
      <w:r>
        <w:t>Зарегистрировано в Минюсте России 14 августа 2015 г. N 38528</w:t>
      </w:r>
    </w:p>
    <w:p w:rsidR="001C1804" w:rsidRDefault="001C1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Title"/>
        <w:jc w:val="center"/>
      </w:pPr>
      <w:r>
        <w:t>ФЕДЕРАЛЬНАЯ СЛУЖБА ПО НАДЗОРУ В СФЕРЕ ЗАЩИТЫ</w:t>
      </w:r>
    </w:p>
    <w:p w:rsidR="001C1804" w:rsidRDefault="001C1804">
      <w:pPr>
        <w:pStyle w:val="ConsPlusTitle"/>
        <w:jc w:val="center"/>
      </w:pPr>
      <w:r>
        <w:t>ПРАВ ПОТРЕБИТЕЛЕЙ И БЛАГОПОЛУЧИЯ ЧЕЛОВЕКА</w:t>
      </w:r>
    </w:p>
    <w:p w:rsidR="001C1804" w:rsidRDefault="001C1804">
      <w:pPr>
        <w:pStyle w:val="ConsPlusTitle"/>
        <w:jc w:val="center"/>
      </w:pPr>
    </w:p>
    <w:p w:rsidR="001C1804" w:rsidRDefault="001C1804">
      <w:pPr>
        <w:pStyle w:val="ConsPlusTitle"/>
        <w:jc w:val="center"/>
      </w:pPr>
      <w:r>
        <w:t>ГЛАВНЫЙ ГОСУДАРСТВЕННЫЙ САНИТАРНЫЙ ВРАЧ</w:t>
      </w:r>
    </w:p>
    <w:p w:rsidR="001C1804" w:rsidRDefault="001C1804">
      <w:pPr>
        <w:pStyle w:val="ConsPlusTitle"/>
        <w:jc w:val="center"/>
      </w:pPr>
      <w:r>
        <w:t>РОССИЙСКОЙ ФЕДЕРАЦИИ</w:t>
      </w:r>
    </w:p>
    <w:p w:rsidR="001C1804" w:rsidRDefault="001C1804">
      <w:pPr>
        <w:pStyle w:val="ConsPlusTitle"/>
        <w:jc w:val="center"/>
      </w:pPr>
    </w:p>
    <w:p w:rsidR="001C1804" w:rsidRDefault="001C1804">
      <w:pPr>
        <w:pStyle w:val="ConsPlusTitle"/>
        <w:jc w:val="center"/>
      </w:pPr>
      <w:r>
        <w:t>ПОСТАНОВЛЕНИЕ</w:t>
      </w:r>
    </w:p>
    <w:p w:rsidR="001C1804" w:rsidRDefault="001C1804">
      <w:pPr>
        <w:pStyle w:val="ConsPlusTitle"/>
        <w:jc w:val="center"/>
      </w:pPr>
      <w:r>
        <w:t>от 10 июля 2015 г. N 26</w:t>
      </w:r>
    </w:p>
    <w:p w:rsidR="001C1804" w:rsidRDefault="001C1804">
      <w:pPr>
        <w:pStyle w:val="ConsPlusTitle"/>
        <w:jc w:val="center"/>
      </w:pPr>
    </w:p>
    <w:p w:rsidR="001C1804" w:rsidRDefault="001C1804">
      <w:pPr>
        <w:pStyle w:val="ConsPlusTitle"/>
        <w:jc w:val="center"/>
      </w:pPr>
      <w:r>
        <w:t>ОБ УТВЕРЖДЕНИИ САНПИН 2.4.2.3286-15</w:t>
      </w:r>
    </w:p>
    <w:p w:rsidR="001C1804" w:rsidRDefault="001C1804">
      <w:pPr>
        <w:pStyle w:val="ConsPlusTitle"/>
        <w:jc w:val="center"/>
      </w:pPr>
      <w:r>
        <w:t>"САНИТАРНО-ЭПИДЕМИОЛОГИЧЕСКИЕ ТРЕБОВАНИЯ К УСЛОВИЯМ</w:t>
      </w:r>
    </w:p>
    <w:p w:rsidR="001C1804" w:rsidRDefault="001C1804">
      <w:pPr>
        <w:pStyle w:val="ConsPlusTitle"/>
        <w:jc w:val="center"/>
      </w:pPr>
      <w:r>
        <w:t>И ОРГАНИЗАЦИИ ОБУЧЕНИЯ И ВОСПИТАНИЯ В ОРГАНИЗАЦИЯХ,</w:t>
      </w:r>
    </w:p>
    <w:p w:rsidR="001C1804" w:rsidRDefault="001C180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1C1804" w:rsidRDefault="001C1804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1C1804" w:rsidRDefault="001C1804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6165; 2014, N 26 (ч. I), ст. 3366, ст. 3377; 2015, N 1 (часть I), ст. 11)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1C1804" w:rsidRDefault="001C1804">
      <w:pPr>
        <w:pStyle w:val="ConsPlusNormal"/>
        <w:ind w:firstLine="540"/>
        <w:jc w:val="both"/>
      </w:pPr>
    </w:p>
    <w:p w:rsidR="001C1804" w:rsidRDefault="001C1804">
      <w:pPr>
        <w:pStyle w:val="ConsPlusNormal"/>
        <w:jc w:val="right"/>
      </w:pPr>
      <w:r>
        <w:t>А.Ю.ПОПОВА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right"/>
      </w:pPr>
      <w:r>
        <w:t>Приложение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right"/>
      </w:pPr>
      <w:r>
        <w:t>Утверждены</w:t>
      </w:r>
    </w:p>
    <w:p w:rsidR="001C1804" w:rsidRDefault="001C1804">
      <w:pPr>
        <w:pStyle w:val="ConsPlusNormal"/>
        <w:jc w:val="right"/>
      </w:pPr>
      <w:r>
        <w:t>постановлением Главного</w:t>
      </w:r>
    </w:p>
    <w:p w:rsidR="001C1804" w:rsidRDefault="001C1804">
      <w:pPr>
        <w:pStyle w:val="ConsPlusNormal"/>
        <w:jc w:val="right"/>
      </w:pPr>
      <w:r>
        <w:t>государственного санитарного врача</w:t>
      </w:r>
    </w:p>
    <w:p w:rsidR="001C1804" w:rsidRDefault="001C1804">
      <w:pPr>
        <w:pStyle w:val="ConsPlusNormal"/>
        <w:jc w:val="right"/>
      </w:pPr>
      <w:r>
        <w:t>Российской Федерации</w:t>
      </w:r>
    </w:p>
    <w:p w:rsidR="001C1804" w:rsidRDefault="001C1804">
      <w:pPr>
        <w:pStyle w:val="ConsPlusNormal"/>
        <w:jc w:val="right"/>
      </w:pPr>
      <w:r>
        <w:t>от 10.07.2015 N 26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1C1804" w:rsidRDefault="001C1804">
      <w:pPr>
        <w:pStyle w:val="ConsPlusTitle"/>
        <w:jc w:val="center"/>
      </w:pPr>
      <w:r>
        <w:t>К УСЛОВИЯМ И ОРГАНИЗАЦИИ ОБУЧЕНИЯ И ВОСПИТАНИЯ</w:t>
      </w:r>
    </w:p>
    <w:p w:rsidR="001C1804" w:rsidRDefault="001C1804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1C1804" w:rsidRDefault="001C1804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1C1804" w:rsidRDefault="001C1804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1C1804" w:rsidRDefault="001C1804">
      <w:pPr>
        <w:pStyle w:val="ConsPlusTitle"/>
        <w:jc w:val="center"/>
      </w:pPr>
    </w:p>
    <w:p w:rsidR="001C1804" w:rsidRDefault="001C1804">
      <w:pPr>
        <w:pStyle w:val="ConsPlusTitle"/>
        <w:jc w:val="center"/>
      </w:pPr>
      <w:r>
        <w:t>Санитарно-эпидемиологические правила и нормативы</w:t>
      </w:r>
    </w:p>
    <w:p w:rsidR="001C1804" w:rsidRDefault="001C1804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2.4.2.3286-15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I. Общие положения и область применения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1C1804" w:rsidRDefault="001C1804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1C1804" w:rsidRDefault="001C1804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1C1804" w:rsidRDefault="001C1804">
      <w:pPr>
        <w:pStyle w:val="ConsPlusNormal"/>
        <w:ind w:firstLine="540"/>
        <w:jc w:val="both"/>
      </w:pPr>
      <w:r>
        <w:t>- зданию и оборудованию помещений;</w:t>
      </w:r>
    </w:p>
    <w:p w:rsidR="001C1804" w:rsidRDefault="001C1804">
      <w:pPr>
        <w:pStyle w:val="ConsPlusNormal"/>
        <w:ind w:firstLine="540"/>
        <w:jc w:val="both"/>
      </w:pPr>
      <w:r>
        <w:t>- воздушно-тепловому режиму;</w:t>
      </w:r>
    </w:p>
    <w:p w:rsidR="001C1804" w:rsidRDefault="001C1804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1C1804" w:rsidRDefault="001C1804">
      <w:pPr>
        <w:pStyle w:val="ConsPlusNormal"/>
        <w:ind w:firstLine="540"/>
        <w:jc w:val="both"/>
      </w:pPr>
      <w:r>
        <w:t>- водоснабжению и канализации;</w:t>
      </w:r>
    </w:p>
    <w:p w:rsidR="001C1804" w:rsidRDefault="001C1804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1C1804" w:rsidRDefault="001C1804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1C1804" w:rsidRDefault="001C1804">
      <w:pPr>
        <w:pStyle w:val="ConsPlusNormal"/>
        <w:ind w:firstLine="540"/>
        <w:jc w:val="both"/>
      </w:pPr>
      <w:r>
        <w:t>- организации питания;</w:t>
      </w:r>
    </w:p>
    <w:p w:rsidR="001C1804" w:rsidRDefault="001C1804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1C1804" w:rsidRDefault="001C1804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1C1804" w:rsidRDefault="001C1804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1C1804" w:rsidRDefault="001C1804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1C1804" w:rsidRDefault="001C1804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1C1804" w:rsidRDefault="001C1804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1C1804" w:rsidRDefault="001C1804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Санитарные правила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1C1804" w:rsidRDefault="001C1804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1C1804" w:rsidRDefault="001C1804">
      <w:pPr>
        <w:pStyle w:val="ConsPlusNormal"/>
        <w:jc w:val="center"/>
      </w:pPr>
      <w:r>
        <w:t>с ОВЗ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1C1804" w:rsidRDefault="001C1804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1C1804" w:rsidRDefault="001C1804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1C1804" w:rsidRDefault="001C1804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1C1804" w:rsidRDefault="001C1804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1C1804" w:rsidRDefault="001C1804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1C1804" w:rsidRDefault="001C1804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1C1804" w:rsidRDefault="001C1804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1C1804" w:rsidRDefault="001C1804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1C1804" w:rsidRDefault="001C1804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1C1804" w:rsidRDefault="001C1804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1C1804" w:rsidRDefault="001C1804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1C1804" w:rsidRDefault="001C1804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1C1804" w:rsidRDefault="001C1804">
      <w:pPr>
        <w:pStyle w:val="ConsPlusNormal"/>
        <w:ind w:firstLine="540"/>
        <w:jc w:val="both"/>
      </w:pPr>
      <w:r>
        <w:t xml:space="preserve">Занятия на сырых </w:t>
      </w:r>
      <w:proofErr w:type="gramStart"/>
      <w:r>
        <w:t>площадках</w:t>
      </w:r>
      <w:proofErr w:type="gramEnd"/>
      <w:r>
        <w:t xml:space="preserve"> не проводятся.</w:t>
      </w:r>
    </w:p>
    <w:p w:rsidR="001C1804" w:rsidRDefault="001C1804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1C1804" w:rsidRDefault="001C1804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1C1804" w:rsidRDefault="001C1804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1C1804" w:rsidRDefault="001C1804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1C1804" w:rsidRDefault="001C1804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1C1804" w:rsidRDefault="001C1804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1C1804" w:rsidRDefault="001C1804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1C1804" w:rsidRDefault="001C1804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1C1804" w:rsidRDefault="001C1804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1C1804" w:rsidRDefault="001C1804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1C1804" w:rsidRDefault="001C1804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1C1804" w:rsidRDefault="001C1804">
      <w:pPr>
        <w:pStyle w:val="ConsPlusNormal"/>
        <w:ind w:firstLine="540"/>
        <w:jc w:val="both"/>
      </w:pPr>
      <w:r>
        <w:t xml:space="preserve">Ежегодно, в </w:t>
      </w:r>
      <w:proofErr w:type="gramStart"/>
      <w:r>
        <w:t>весенний</w:t>
      </w:r>
      <w:proofErr w:type="gramEnd"/>
      <w:r>
        <w:t xml:space="preserve">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1C1804" w:rsidRDefault="001C1804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1C1804" w:rsidRDefault="001C1804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1C1804" w:rsidRDefault="001C1804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 xml:space="preserve">3.18. В случае расположения организации для обучающихся с ОВЗ на </w:t>
      </w:r>
      <w:proofErr w:type="spellStart"/>
      <w:r>
        <w:t>эндемичной</w:t>
      </w:r>
      <w:proofErr w:type="spellEnd"/>
      <w: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IV. Требования к зданию и оборудованию помещений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1C1804" w:rsidRDefault="001C1804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1C1804" w:rsidRDefault="001C1804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1C1804" w:rsidRDefault="001C1804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1C1804" w:rsidRDefault="001C1804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1C1804" w:rsidRDefault="001C1804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росто-возрастных</w:t>
      </w:r>
      <w:proofErr w:type="spellEnd"/>
      <w:r>
        <w:t xml:space="preserve"> особенностей. При гардеробных предусматриваются скамейки.</w:t>
      </w:r>
    </w:p>
    <w:p w:rsidR="001C1804" w:rsidRDefault="001C1804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1C1804" w:rsidRDefault="001C1804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1C1804" w:rsidRDefault="001C1804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1C1804" w:rsidRDefault="001C1804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1C1804" w:rsidRDefault="001C1804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1C1804" w:rsidRDefault="001C1804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1C1804" w:rsidRDefault="001C1804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1C1804" w:rsidRDefault="001C1804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1C1804" w:rsidRDefault="001C1804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1C1804" w:rsidRDefault="001C1804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1C1804" w:rsidRDefault="001C1804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4.18. Площадь и оборудование помещений для </w:t>
      </w:r>
      <w:proofErr w:type="gramStart"/>
      <w:r>
        <w:t>внеурочной</w:t>
      </w:r>
      <w:proofErr w:type="gramEnd"/>
      <w:r>
        <w:t xml:space="preserve">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1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2.1.2.1188-03</w:t>
        </w:r>
      </w:hyperlink>
      <w:r>
        <w:t xml:space="preserve"> "Плавательные бассейны. Гигиенические требования к устройству, эксплуатации и качеству воды. </w:t>
      </w:r>
      <w:proofErr w:type="gramStart"/>
      <w:r>
        <w:t>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  <w:proofErr w:type="gramEnd"/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4.20. </w:t>
      </w:r>
      <w:proofErr w:type="gramStart"/>
      <w:r>
        <w:t>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1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1C1804" w:rsidRDefault="001C1804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1C1804" w:rsidRDefault="001C1804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1C1804" w:rsidRDefault="001C1804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1C1804" w:rsidRDefault="001C1804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1C1804" w:rsidRDefault="001C1804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1C1804" w:rsidRDefault="001C1804">
      <w:pPr>
        <w:pStyle w:val="ConsPlusNormal"/>
        <w:ind w:firstLine="540"/>
        <w:jc w:val="both"/>
      </w:pPr>
      <w:r>
        <w:t xml:space="preserve">Допускается использование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бумажных полотенец.</w:t>
      </w:r>
    </w:p>
    <w:p w:rsidR="001C1804" w:rsidRDefault="001C1804">
      <w:pPr>
        <w:pStyle w:val="ConsPlusNormal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1C1804" w:rsidRDefault="001C1804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1C1804" w:rsidRDefault="001C1804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1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1C1804" w:rsidRDefault="001C1804">
      <w:pPr>
        <w:pStyle w:val="ConsPlusNormal"/>
        <w:ind w:firstLine="540"/>
        <w:jc w:val="both"/>
      </w:pPr>
    </w:p>
    <w:p w:rsidR="001C1804" w:rsidRDefault="001C1804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1C1804" w:rsidRDefault="001C1804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1C1804" w:rsidRDefault="001C1804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1C1804" w:rsidRDefault="001C1804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1C1804" w:rsidRDefault="001C1804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1C1804" w:rsidRDefault="001C1804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1C1804" w:rsidRDefault="001C1804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1C1804" w:rsidRDefault="001C1804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1C1804" w:rsidRDefault="001C1804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1C1804" w:rsidRDefault="001C1804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1C1804" w:rsidRDefault="001C1804">
      <w:pPr>
        <w:pStyle w:val="ConsPlusNormal"/>
        <w:ind w:firstLine="540"/>
        <w:jc w:val="both"/>
      </w:pPr>
      <w: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1C1804" w:rsidRDefault="001C1804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1C1804" w:rsidRDefault="001C1804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1C1804" w:rsidRDefault="001C1804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1C1804" w:rsidRDefault="001C1804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1C1804" w:rsidRDefault="001C1804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1C1804" w:rsidRDefault="001C1804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1C1804" w:rsidRDefault="001C1804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1C1804" w:rsidRDefault="001C1804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1C1804" w:rsidRDefault="001C1804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1C1804" w:rsidRDefault="001C1804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1C1804" w:rsidRDefault="001C1804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1C1804" w:rsidRDefault="001C1804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1C1804" w:rsidRDefault="001C1804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1C1804" w:rsidRDefault="001C1804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1C1804" w:rsidRDefault="001C1804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1C1804" w:rsidRDefault="001C1804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1C1804" w:rsidRDefault="001C1804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1C1804" w:rsidRDefault="001C1804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обучающихся с ОВЗ.</w:t>
      </w:r>
    </w:p>
    <w:p w:rsidR="001C1804" w:rsidRDefault="001C1804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V. Требования к воздушно-тепловому режиму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1C1804" w:rsidRDefault="001C1804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1C1804" w:rsidRDefault="001C1804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1C1804" w:rsidRDefault="001C1804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1C1804" w:rsidRDefault="001C1804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1C1804" w:rsidRDefault="001C1804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1C1804" w:rsidRDefault="001C1804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1C1804" w:rsidRDefault="001C1804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1C1804" w:rsidRDefault="001C1804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1C1804" w:rsidRDefault="001C1804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1C1804" w:rsidRDefault="001C1804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1C1804" w:rsidRDefault="001C1804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1C1804" w:rsidRDefault="001C1804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1C1804" w:rsidRDefault="001C1804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1C1804" w:rsidRDefault="001C1804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1C1804" w:rsidRDefault="001C1804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1C1804" w:rsidRDefault="001C1804">
      <w:pPr>
        <w:pStyle w:val="ConsPlusNormal"/>
        <w:jc w:val="center"/>
      </w:pPr>
      <w:r>
        <w:t>и инсоляции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1C1804" w:rsidRDefault="001C1804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1C1804" w:rsidRDefault="001C1804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1C1804" w:rsidRDefault="001C1804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1C1804" w:rsidRDefault="001C1804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1C1804" w:rsidRDefault="001C1804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1C1804" w:rsidRDefault="001C1804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</w:t>
      </w:r>
      <w:proofErr w:type="gramStart"/>
      <w:r>
        <w:t>окнах</w:t>
      </w:r>
      <w:proofErr w:type="gramEnd"/>
      <w:r>
        <w:t xml:space="preserve"> не должны уменьшать светоактивную площадь оконного проема.</w:t>
      </w:r>
    </w:p>
    <w:p w:rsidR="001C1804" w:rsidRDefault="001C1804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1C1804" w:rsidRDefault="001C1804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>
        <w:t>розового</w:t>
      </w:r>
      <w:proofErr w:type="spellEnd"/>
      <w:r>
        <w:t xml:space="preserve">, зеленого, </w:t>
      </w:r>
      <w:proofErr w:type="spellStart"/>
      <w:r>
        <w:t>голубого</w:t>
      </w:r>
      <w:proofErr w:type="spellEnd"/>
      <w: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1C1804" w:rsidRDefault="001C1804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1C1804" w:rsidRDefault="001C1804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1C1804" w:rsidRDefault="001C1804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1C1804" w:rsidRDefault="001C1804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VII. Требования к водоснабжению и канализации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C1804" w:rsidRDefault="001C1804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1C1804" w:rsidRDefault="001C1804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C1804" w:rsidRDefault="001C1804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1C1804" w:rsidRDefault="001C1804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1C1804" w:rsidRDefault="001C1804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1C1804" w:rsidRDefault="001C1804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1C1804" w:rsidRDefault="001C1804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1C1804" w:rsidRDefault="001C1804">
      <w:pPr>
        <w:pStyle w:val="ConsPlusNormal"/>
        <w:jc w:val="center"/>
      </w:pPr>
      <w:r>
        <w:t>и режиму дня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1C1804" w:rsidRDefault="001C1804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1C1804" w:rsidRDefault="001C1804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1C1804" w:rsidRDefault="001C1804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1C1804" w:rsidRDefault="001C1804">
      <w:pPr>
        <w:pStyle w:val="ConsPlusNormal"/>
        <w:ind w:firstLine="540"/>
        <w:jc w:val="both"/>
      </w:pPr>
      <w:r>
        <w:t xml:space="preserve">8.3. Основная образовательная программа реализуется через организацию </w:t>
      </w:r>
      <w:proofErr w:type="gramStart"/>
      <w:r>
        <w:t>урочной</w:t>
      </w:r>
      <w:proofErr w:type="gramEnd"/>
      <w:r>
        <w:t xml:space="preserve"> и внеурочной деятельности.</w:t>
      </w:r>
    </w:p>
    <w:p w:rsidR="001C1804" w:rsidRDefault="001C1804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1C1804" w:rsidRDefault="001C1804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1C1804" w:rsidRDefault="001C1804">
      <w:pPr>
        <w:pStyle w:val="ConsPlusNormal"/>
        <w:ind w:firstLine="540"/>
        <w:jc w:val="both"/>
      </w:pPr>
      <w:proofErr w:type="spellStart"/>
      <w:r>
        <w:t>Реабилитационно-коррекционные</w:t>
      </w:r>
      <w:proofErr w:type="spellEnd"/>
      <w:r>
        <w:t xml:space="preserve"> мероприятия могут реализовываться как во время </w:t>
      </w:r>
      <w:proofErr w:type="gramStart"/>
      <w:r>
        <w:t>внеурочной</w:t>
      </w:r>
      <w:proofErr w:type="gramEnd"/>
      <w:r>
        <w:t xml:space="preserve"> деятельности, так и во время урочной деятельности.</w:t>
      </w:r>
    </w:p>
    <w:p w:rsidR="001C1804" w:rsidRDefault="001C1804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>
        <w:t>реабилитационно-коррекционных</w:t>
      </w:r>
      <w:proofErr w:type="spellEnd"/>
      <w: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1C1804" w:rsidRDefault="001C1804">
      <w:pPr>
        <w:sectPr w:rsidR="001C1804" w:rsidSect="006D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right"/>
      </w:pPr>
      <w:r>
        <w:t>Таблица 1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1C1804" w:rsidRDefault="001C1804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1C1804" w:rsidRDefault="001C1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3547"/>
        <w:gridCol w:w="3288"/>
      </w:tblGrid>
      <w:tr w:rsidR="001C1804">
        <w:tc>
          <w:tcPr>
            <w:tcW w:w="2808" w:type="dxa"/>
            <w:vMerge w:val="restart"/>
            <w:tcBorders>
              <w:bottom w:val="nil"/>
            </w:tcBorders>
          </w:tcPr>
          <w:p w:rsidR="001C1804" w:rsidRDefault="001C1804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1C1804" w:rsidRDefault="001C1804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1C1804">
        <w:tc>
          <w:tcPr>
            <w:tcW w:w="2808" w:type="dxa"/>
            <w:vMerge/>
            <w:tcBorders>
              <w:bottom w:val="nil"/>
            </w:tcBorders>
          </w:tcPr>
          <w:p w:rsidR="001C1804" w:rsidRDefault="001C1804"/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C1804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1C1804" w:rsidRDefault="001C1804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1C1804">
        <w:tc>
          <w:tcPr>
            <w:tcW w:w="2808" w:type="dxa"/>
          </w:tcPr>
          <w:p w:rsidR="001C1804" w:rsidRDefault="001C1804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>до 10</w:t>
            </w:r>
          </w:p>
        </w:tc>
      </w:tr>
      <w:tr w:rsidR="001C1804">
        <w:tc>
          <w:tcPr>
            <w:tcW w:w="2808" w:type="dxa"/>
          </w:tcPr>
          <w:p w:rsidR="001C1804" w:rsidRDefault="001C1804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>до 10</w:t>
            </w:r>
          </w:p>
        </w:tc>
      </w:tr>
      <w:tr w:rsidR="001C1804">
        <w:tc>
          <w:tcPr>
            <w:tcW w:w="9643" w:type="dxa"/>
            <w:gridSpan w:val="3"/>
          </w:tcPr>
          <w:p w:rsidR="001C1804" w:rsidRDefault="001C180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1C1804">
        <w:tc>
          <w:tcPr>
            <w:tcW w:w="2808" w:type="dxa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>до 10</w:t>
            </w:r>
          </w:p>
        </w:tc>
      </w:tr>
      <w:tr w:rsidR="001C1804">
        <w:tc>
          <w:tcPr>
            <w:tcW w:w="2808" w:type="dxa"/>
          </w:tcPr>
          <w:p w:rsidR="001C1804" w:rsidRDefault="001C18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>до 10</w:t>
            </w:r>
          </w:p>
        </w:tc>
      </w:tr>
      <w:tr w:rsidR="001C1804">
        <w:tc>
          <w:tcPr>
            <w:tcW w:w="2808" w:type="dxa"/>
          </w:tcPr>
          <w:p w:rsidR="001C1804" w:rsidRDefault="001C18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>до 10</w:t>
            </w:r>
          </w:p>
        </w:tc>
      </w:tr>
      <w:tr w:rsidR="001C1804">
        <w:tc>
          <w:tcPr>
            <w:tcW w:w="2808" w:type="dxa"/>
          </w:tcPr>
          <w:p w:rsidR="001C1804" w:rsidRDefault="001C180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>до 10</w:t>
            </w:r>
          </w:p>
        </w:tc>
      </w:tr>
      <w:tr w:rsidR="001C1804">
        <w:tc>
          <w:tcPr>
            <w:tcW w:w="9643" w:type="dxa"/>
            <w:gridSpan w:val="3"/>
          </w:tcPr>
          <w:p w:rsidR="001C1804" w:rsidRDefault="001C180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1C1804">
        <w:tc>
          <w:tcPr>
            <w:tcW w:w="2808" w:type="dxa"/>
          </w:tcPr>
          <w:p w:rsidR="001C1804" w:rsidRDefault="001C1804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1C1804" w:rsidRDefault="001C18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1C1804" w:rsidRDefault="001C1804">
            <w:pPr>
              <w:pStyle w:val="ConsPlusNormal"/>
              <w:jc w:val="center"/>
            </w:pPr>
            <w:r>
              <w:t>до 10</w:t>
            </w:r>
          </w:p>
        </w:tc>
      </w:tr>
      <w:tr w:rsidR="001C1804">
        <w:tc>
          <w:tcPr>
            <w:tcW w:w="9643" w:type="dxa"/>
            <w:gridSpan w:val="3"/>
          </w:tcPr>
          <w:p w:rsidR="001C1804" w:rsidRDefault="001C1804">
            <w:pPr>
              <w:pStyle w:val="ConsPlusNormal"/>
              <w:jc w:val="both"/>
            </w:pPr>
            <w:r>
              <w:t>Примечание:</w:t>
            </w:r>
          </w:p>
          <w:p w:rsidR="001C1804" w:rsidRDefault="001C1804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1C1804" w:rsidRDefault="001C1804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1C1804" w:rsidRDefault="001C1804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1C1804" w:rsidRDefault="001C1804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1C1804" w:rsidRDefault="001C1804">
            <w:pPr>
              <w:pStyle w:val="ConsPlusNormal"/>
              <w:ind w:firstLine="283"/>
              <w:jc w:val="both"/>
            </w:pPr>
            <w:r>
              <w:t xml:space="preserve">Допускается перераспределение часов </w:t>
            </w:r>
            <w:proofErr w:type="gramStart"/>
            <w:r>
              <w:t>внеурочной</w:t>
            </w:r>
            <w:proofErr w:type="gramEnd"/>
            <w:r>
              <w:t xml:space="preserve">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1C1804" w:rsidRDefault="001C1804">
      <w:pPr>
        <w:sectPr w:rsidR="001C1804">
          <w:pgSz w:w="16838" w:h="11905"/>
          <w:pgMar w:top="1701" w:right="1134" w:bottom="850" w:left="1134" w:header="0" w:footer="0" w:gutter="0"/>
          <w:cols w:space="720"/>
        </w:sectPr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1C1804" w:rsidRDefault="001C1804">
      <w:pPr>
        <w:pStyle w:val="ConsPlusNormal"/>
        <w:ind w:firstLine="540"/>
        <w:jc w:val="both"/>
      </w:pPr>
      <w:r>
        <w:t xml:space="preserve">Продолжительность учебной нагрузки на </w:t>
      </w:r>
      <w:proofErr w:type="gramStart"/>
      <w:r>
        <w:t>уроке</w:t>
      </w:r>
      <w:proofErr w:type="gramEnd"/>
      <w:r>
        <w:t xml:space="preserve"> не должна превышать 40 минут, за исключением первого класса.</w:t>
      </w:r>
    </w:p>
    <w:p w:rsidR="001C1804" w:rsidRDefault="001C1804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1C1804" w:rsidRDefault="001C1804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1C1804" w:rsidRDefault="001C1804">
      <w:pPr>
        <w:pStyle w:val="ConsPlusNormal"/>
        <w:ind w:firstLine="540"/>
        <w:jc w:val="both"/>
      </w:pPr>
      <w:r>
        <w:t xml:space="preserve">Рекомендуется организовывать перемены на открытом </w:t>
      </w:r>
      <w:proofErr w:type="gramStart"/>
      <w:r>
        <w:t>воздухе</w:t>
      </w:r>
      <w:proofErr w:type="gramEnd"/>
      <w:r>
        <w:t>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1C1804" w:rsidRDefault="001C1804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1C1804" w:rsidRDefault="001C1804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1C1804" w:rsidRDefault="001C1804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1C1804" w:rsidRDefault="001C1804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1C1804" w:rsidRDefault="001C1804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1C1804" w:rsidRDefault="001C1804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1C1804" w:rsidRDefault="001C1804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1C1804" w:rsidRDefault="001C1804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1C1804" w:rsidRDefault="001C1804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1C1804" w:rsidRDefault="001C1804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1C1804" w:rsidRDefault="001C1804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1C1804" w:rsidRDefault="001C1804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1C1804" w:rsidRDefault="001C1804">
      <w:pPr>
        <w:pStyle w:val="ConsPlusNormal"/>
        <w:ind w:firstLine="540"/>
        <w:jc w:val="both"/>
      </w:pPr>
      <w:r>
        <w:t xml:space="preserve">Содержание и методы трудового обучения на </w:t>
      </w:r>
      <w:proofErr w:type="gramStart"/>
      <w:r>
        <w:t>каждом</w:t>
      </w:r>
      <w:proofErr w:type="gramEnd"/>
      <w:r>
        <w:t xml:space="preserve"> этапе должны соответствовать возрасту обучающегося, учебным, воспитательным и коррекционным задачам.</w:t>
      </w:r>
    </w:p>
    <w:p w:rsidR="001C1804" w:rsidRDefault="001C1804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1C1804" w:rsidRDefault="001C1804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1C1804" w:rsidRDefault="001C1804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1C1804" w:rsidRDefault="001C1804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1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1C1804" w:rsidRDefault="001C1804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1C1804" w:rsidRDefault="001C1804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1C1804" w:rsidRDefault="001C1804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1C1804" w:rsidRDefault="001C1804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1C1804" w:rsidRDefault="001C1804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1C1804" w:rsidRDefault="001C1804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1C1804" w:rsidRDefault="001C1804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1C1804" w:rsidRDefault="001C1804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1C1804" w:rsidRDefault="001C1804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XI. Требования к санитарному состоянию и содержанию</w:t>
      </w:r>
    </w:p>
    <w:p w:rsidR="001C1804" w:rsidRDefault="001C1804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1C1804" w:rsidRDefault="001C1804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1C1804" w:rsidRDefault="001C1804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1C1804" w:rsidRDefault="001C1804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1C1804" w:rsidRDefault="001C1804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1C1804" w:rsidRDefault="001C1804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1C1804" w:rsidRDefault="001C1804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1C1804" w:rsidRDefault="001C1804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1C1804" w:rsidRDefault="001C1804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1C1804" w:rsidRDefault="001C1804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1C1804" w:rsidRDefault="001C1804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1C1804" w:rsidRDefault="001C1804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1C1804" w:rsidRDefault="001C1804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1C1804" w:rsidRDefault="001C1804">
      <w:pPr>
        <w:pStyle w:val="ConsPlusNormal"/>
        <w:ind w:firstLine="540"/>
        <w:jc w:val="both"/>
      </w:pPr>
      <w: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1C1804" w:rsidRDefault="001C1804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1C1804" w:rsidRDefault="001C1804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1C1804" w:rsidRDefault="001C1804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1C1804" w:rsidRDefault="001C1804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C1804" w:rsidRDefault="001C1804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1C1804" w:rsidRDefault="001C1804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1C1804" w:rsidRDefault="001C1804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1C1804" w:rsidRDefault="001C1804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1C1804" w:rsidRDefault="001C1804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1C1804" w:rsidRDefault="001C1804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1C1804" w:rsidRDefault="001C1804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1C1804" w:rsidRDefault="001C1804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2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1C1804" w:rsidRDefault="001C1804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1C1804" w:rsidRDefault="001C1804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1C1804" w:rsidRDefault="001C1804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1C1804" w:rsidRDefault="001C1804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1C1804" w:rsidRDefault="001C1804">
      <w:pPr>
        <w:pStyle w:val="ConsPlusNormal"/>
        <w:ind w:firstLine="540"/>
        <w:jc w:val="both"/>
      </w:pPr>
      <w:r>
        <w:t xml:space="preserve">&lt;2&gt; </w:t>
      </w:r>
      <w:hyperlink r:id="rId2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1C1804" w:rsidRDefault="001C1804">
      <w:pPr>
        <w:pStyle w:val="ConsPlusNormal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1C1804" w:rsidRDefault="001C1804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1C1804" w:rsidRDefault="001C1804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1C1804" w:rsidRDefault="001C1804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8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C1804" w:rsidRDefault="001C1804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XIII. Требования к соблюдению санитарных правил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1C1804" w:rsidRDefault="001C1804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1C1804" w:rsidRDefault="001C1804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1C1804" w:rsidRDefault="001C1804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1C1804" w:rsidRDefault="001C1804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C1804" w:rsidRDefault="001C1804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1C1804" w:rsidRDefault="001C1804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1C1804" w:rsidRDefault="001C1804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1C1804" w:rsidRDefault="001C1804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1C1804" w:rsidRDefault="001C1804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1C1804" w:rsidRDefault="001C1804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1C1804" w:rsidRDefault="001C1804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C1804" w:rsidRDefault="001C1804">
      <w:pPr>
        <w:sectPr w:rsidR="001C1804">
          <w:pgSz w:w="11905" w:h="16838"/>
          <w:pgMar w:top="1134" w:right="850" w:bottom="1134" w:left="1701" w:header="0" w:footer="0" w:gutter="0"/>
          <w:cols w:space="720"/>
        </w:sectPr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right"/>
      </w:pPr>
      <w:r>
        <w:t>Приложение N 1</w:t>
      </w:r>
    </w:p>
    <w:p w:rsidR="001C1804" w:rsidRDefault="001C18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bookmarkStart w:id="4" w:name="P452"/>
      <w:bookmarkEnd w:id="4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1C1804" w:rsidRDefault="001C1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2835"/>
        <w:gridCol w:w="1644"/>
        <w:gridCol w:w="1587"/>
        <w:gridCol w:w="1587"/>
      </w:tblGrid>
      <w:tr w:rsidR="001C1804">
        <w:tc>
          <w:tcPr>
            <w:tcW w:w="454" w:type="dxa"/>
          </w:tcPr>
          <w:p w:rsidR="001C1804" w:rsidRDefault="001C1804">
            <w:pPr>
              <w:pStyle w:val="ConsPlusNormal"/>
            </w:pPr>
          </w:p>
        </w:tc>
        <w:tc>
          <w:tcPr>
            <w:tcW w:w="1531" w:type="dxa"/>
          </w:tcPr>
          <w:p w:rsidR="001C1804" w:rsidRDefault="001C1804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1C1804" w:rsidRDefault="001C1804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C1804">
        <w:tc>
          <w:tcPr>
            <w:tcW w:w="454" w:type="dxa"/>
            <w:vMerge w:val="restart"/>
          </w:tcPr>
          <w:p w:rsidR="001C1804" w:rsidRDefault="001C18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1C1804" w:rsidRDefault="001C1804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1C1804" w:rsidRDefault="001C1804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1C1804" w:rsidRDefault="001C1804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1C1804" w:rsidRDefault="001C1804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1C1804" w:rsidRDefault="001C1804">
            <w:pPr>
              <w:pStyle w:val="ConsPlusNormal"/>
              <w:jc w:val="center"/>
            </w:pPr>
            <w:r>
              <w:t>4 вариант</w:t>
            </w:r>
          </w:p>
        </w:tc>
      </w:tr>
      <w:tr w:rsidR="001C1804">
        <w:tc>
          <w:tcPr>
            <w:tcW w:w="454" w:type="dxa"/>
            <w:vMerge/>
          </w:tcPr>
          <w:p w:rsidR="001C1804" w:rsidRDefault="001C1804"/>
        </w:tc>
        <w:tc>
          <w:tcPr>
            <w:tcW w:w="1531" w:type="dxa"/>
            <w:vMerge/>
          </w:tcPr>
          <w:p w:rsidR="001C1804" w:rsidRDefault="001C1804"/>
        </w:tc>
        <w:tc>
          <w:tcPr>
            <w:tcW w:w="6066" w:type="dxa"/>
            <w:gridSpan w:val="3"/>
          </w:tcPr>
          <w:p w:rsidR="001C1804" w:rsidRDefault="001C1804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1C1804" w:rsidRDefault="001C1804">
            <w:pPr>
              <w:pStyle w:val="ConsPlusNormal"/>
              <w:jc w:val="both"/>
            </w:pP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I отделение: 8</w:t>
            </w:r>
          </w:p>
          <w:p w:rsidR="001C1804" w:rsidRDefault="001C1804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(РАС)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1C1804">
        <w:tc>
          <w:tcPr>
            <w:tcW w:w="45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1C1804" w:rsidRDefault="001C1804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5</w:t>
            </w:r>
          </w:p>
        </w:tc>
      </w:tr>
    </w:tbl>
    <w:p w:rsidR="001C1804" w:rsidRDefault="001C1804">
      <w:pPr>
        <w:sectPr w:rsidR="001C1804">
          <w:pgSz w:w="16838" w:h="11905"/>
          <w:pgMar w:top="1701" w:right="1134" w:bottom="850" w:left="1134" w:header="0" w:footer="0" w:gutter="0"/>
          <w:cols w:space="720"/>
        </w:sectPr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>--------------------------------</w:t>
      </w:r>
    </w:p>
    <w:p w:rsidR="001C1804" w:rsidRDefault="001C1804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1C1804" w:rsidRDefault="001C1804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1C1804" w:rsidRDefault="001C1804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1C1804" w:rsidRDefault="001C1804">
      <w:pPr>
        <w:pStyle w:val="ConsPlusNormal"/>
        <w:ind w:firstLine="540"/>
        <w:jc w:val="both"/>
      </w:pPr>
      <w:proofErr w:type="gramStart"/>
      <w: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>
        <w:t>аутистического</w:t>
      </w:r>
      <w:proofErr w:type="spellEnd"/>
      <w:r>
        <w:t xml:space="preserve"> спектра и умственной отсталостью);</w:t>
      </w:r>
      <w:proofErr w:type="gramEnd"/>
    </w:p>
    <w:p w:rsidR="001C1804" w:rsidRDefault="001C1804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right"/>
      </w:pPr>
      <w:r>
        <w:t>Приложение N 2</w:t>
      </w:r>
    </w:p>
    <w:p w:rsidR="001C1804" w:rsidRDefault="001C18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1C1804" w:rsidRDefault="001C1804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1C1804" w:rsidRDefault="001C1804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1C1804" w:rsidRDefault="001C1804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1C1804" w:rsidRDefault="001C1804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</w:t>
      </w:r>
      <w:proofErr w:type="gramStart"/>
      <w:r>
        <w:t>воздухе</w:t>
      </w:r>
      <w:proofErr w:type="gramEnd"/>
      <w:r>
        <w:t xml:space="preserve"> или тихие игры в помещении, а также режим проветривания спальных помещений.</w:t>
      </w:r>
    </w:p>
    <w:p w:rsidR="001C1804" w:rsidRDefault="001C1804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1C1804" w:rsidRDefault="001C1804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1C1804" w:rsidRDefault="001C1804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1C1804" w:rsidRDefault="001C1804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1C1804" w:rsidRDefault="001C1804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1C1804" w:rsidRDefault="001C1804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1C1804" w:rsidRDefault="001C1804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1C1804" w:rsidRDefault="001C1804">
      <w:pPr>
        <w:sectPr w:rsidR="001C1804">
          <w:pgSz w:w="11905" w:h="16838"/>
          <w:pgMar w:top="1134" w:right="850" w:bottom="1134" w:left="1701" w:header="0" w:footer="0" w:gutter="0"/>
          <w:cols w:space="720"/>
        </w:sectPr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right"/>
      </w:pPr>
      <w:r>
        <w:t>Таблица 1</w:t>
      </w: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center"/>
      </w:pPr>
      <w:r>
        <w:t>Рекомендуемый режим дня</w:t>
      </w:r>
    </w:p>
    <w:p w:rsidR="001C1804" w:rsidRDefault="001C18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561"/>
        <w:gridCol w:w="2562"/>
      </w:tblGrid>
      <w:tr w:rsidR="001C1804">
        <w:tc>
          <w:tcPr>
            <w:tcW w:w="4426" w:type="dxa"/>
            <w:vMerge w:val="restart"/>
          </w:tcPr>
          <w:p w:rsidR="001C1804" w:rsidRDefault="001C1804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1C1804" w:rsidRDefault="001C1804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1C1804">
        <w:tc>
          <w:tcPr>
            <w:tcW w:w="4426" w:type="dxa"/>
            <w:vMerge/>
          </w:tcPr>
          <w:p w:rsidR="001C1804" w:rsidRDefault="001C1804"/>
        </w:tc>
        <w:tc>
          <w:tcPr>
            <w:tcW w:w="2561" w:type="dxa"/>
          </w:tcPr>
          <w:p w:rsidR="001C1804" w:rsidRDefault="001C1804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1C1804" w:rsidRDefault="001C1804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7.00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7.05 - 7.20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7.20 - 7.40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7.40 - 8.00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8.00 - 8.30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8.30 - 11.20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11.20 - 12.20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12.20 - 14.00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14.00 - 14.30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-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-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 xml:space="preserve">Прогулка, общественно полезный труд на </w:t>
            </w:r>
            <w:proofErr w:type="gramStart"/>
            <w:r>
              <w:t>воздухе</w:t>
            </w:r>
            <w:proofErr w:type="gramEnd"/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14.30 - 16.00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16.00 - 18.00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18.00 - 19.30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19.30 - 20.00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20.00 - 22.00</w:t>
            </w:r>
          </w:p>
        </w:tc>
      </w:tr>
      <w:tr w:rsidR="001C1804">
        <w:tc>
          <w:tcPr>
            <w:tcW w:w="4426" w:type="dxa"/>
            <w:vAlign w:val="center"/>
          </w:tcPr>
          <w:p w:rsidR="001C1804" w:rsidRDefault="001C1804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1C1804" w:rsidRDefault="001C1804">
            <w:pPr>
              <w:pStyle w:val="ConsPlusNormal"/>
              <w:jc w:val="center"/>
            </w:pPr>
            <w:r>
              <w:t>22.00 - 7.00</w:t>
            </w:r>
          </w:p>
        </w:tc>
      </w:tr>
      <w:tr w:rsidR="001C1804">
        <w:tc>
          <w:tcPr>
            <w:tcW w:w="9549" w:type="dxa"/>
            <w:gridSpan w:val="3"/>
          </w:tcPr>
          <w:p w:rsidR="001C1804" w:rsidRDefault="001C1804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1C1804" w:rsidRDefault="001C1804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1C1804" w:rsidRDefault="001C1804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jc w:val="both"/>
      </w:pPr>
    </w:p>
    <w:p w:rsidR="001C1804" w:rsidRDefault="001C1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DBA" w:rsidRDefault="00BC5DBA"/>
    <w:sectPr w:rsidR="00BC5DBA" w:rsidSect="00161FB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doNotDisplayPageBoundaries/>
  <w:proofState w:spelling="clean" w:grammar="clean"/>
  <w:defaultTabStop w:val="708"/>
  <w:characterSpacingControl w:val="doNotCompress"/>
  <w:compat/>
  <w:rsids>
    <w:rsidRoot w:val="001C1804"/>
    <w:rsid w:val="001C1804"/>
    <w:rsid w:val="00BC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71F50F9EC5C76ED68D0FB8127F43C031483696C9B3BE01270D5F1E536C8A652037CC797C2C505X5k3J" TargetMode="External"/><Relationship Id="rId13" Type="http://schemas.openxmlformats.org/officeDocument/2006/relationships/hyperlink" Target="consultantplus://offline/ref=9A871F50F9EC5C76ED68D0FB8127F43C061580696E9566EA1A29D9F3E23997B1554A70C697C2C4X0k0J" TargetMode="External"/><Relationship Id="rId18" Type="http://schemas.openxmlformats.org/officeDocument/2006/relationships/hyperlink" Target="consultantplus://offline/ref=9A871F50F9EC5C76ED68D0FB8127F43C031189646C9B3BE01270D5F1E536C8A652037CXCk7J" TargetMode="External"/><Relationship Id="rId26" Type="http://schemas.openxmlformats.org/officeDocument/2006/relationships/hyperlink" Target="consultantplus://offline/ref=9A871F50F9EC5C76ED68D0FB8127F43C03138468699D3BE01270D5F1E5X3k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71F50F9EC5C76ED68D0FB8127F43C031D8562659D3BE01270D5F1E536C8A652037CC797C2C504X5k2J" TargetMode="External"/><Relationship Id="rId7" Type="http://schemas.openxmlformats.org/officeDocument/2006/relationships/hyperlink" Target="consultantplus://offline/ref=9A871F50F9EC5C76ED68D0FB8127F43C011080606A9566EA1A29D9F3E23997B1554A70C697C2C4X0k1J" TargetMode="External"/><Relationship Id="rId12" Type="http://schemas.openxmlformats.org/officeDocument/2006/relationships/hyperlink" Target="consultantplus://offline/ref=9A871F50F9EC5C76ED68D0FB8127F43C031288666E9D3BE01270D5F1E536C8A652037CC797C2C504X5k4J" TargetMode="External"/><Relationship Id="rId17" Type="http://schemas.openxmlformats.org/officeDocument/2006/relationships/hyperlink" Target="consultantplus://offline/ref=9A871F50F9EC5C76ED68D0FB8127F43C0B1D8269649566EA1A29D9F3E23997B1554A70C697C2C4X0k0J" TargetMode="External"/><Relationship Id="rId25" Type="http://schemas.openxmlformats.org/officeDocument/2006/relationships/hyperlink" Target="consultantplus://offline/ref=9A871F50F9EC5C76ED68D0FB8127F43C03138569689C3BE01270D5F1E536C8A652037CC797C2C504X5k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71F50F9EC5C76ED68D0FB8127F43C031385606A9B3BE01270D5F1E536C8A652037CC797C2C504X5k4J" TargetMode="External"/><Relationship Id="rId20" Type="http://schemas.openxmlformats.org/officeDocument/2006/relationships/hyperlink" Target="consultantplus://offline/ref=9A871F50F9EC5C76ED68D0FB8127F43C031D8362649F3BE01270D5F1E536C8A652037CC797C2C504X5k7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71F50F9EC5C76ED68D0FB8127F43C031C856668993BE01270D5F1E536C8A652037CC797C2C504X5k2J" TargetMode="External"/><Relationship Id="rId11" Type="http://schemas.openxmlformats.org/officeDocument/2006/relationships/hyperlink" Target="consultantplus://offline/ref=9A871F50F9EC5C76ED68D0FB8127F43C031486616E9C3BE01270D5F1E536C8A652037CC797C2C504X5k4J" TargetMode="External"/><Relationship Id="rId24" Type="http://schemas.openxmlformats.org/officeDocument/2006/relationships/hyperlink" Target="consultantplus://offline/ref=9A871F50F9EC5C76ED68D0FB8127F43C061780626C9566EA1A29D9F3E23997B1554A70C697C2C4X0k7J" TargetMode="External"/><Relationship Id="rId5" Type="http://schemas.openxmlformats.org/officeDocument/2006/relationships/hyperlink" Target="consultantplus://offline/ref=9A871F50F9EC5C76ED68D0FB8127F43C071187616B9566EA1A29D9F3E23997B1554A70C697C3C6X0k2J" TargetMode="External"/><Relationship Id="rId15" Type="http://schemas.openxmlformats.org/officeDocument/2006/relationships/hyperlink" Target="consultantplus://offline/ref=9A871F50F9EC5C76ED68D0FB8127F43C03138763689A3BE01270D5F1E536C8A652037CC797C2C504X5k3J" TargetMode="External"/><Relationship Id="rId23" Type="http://schemas.openxmlformats.org/officeDocument/2006/relationships/hyperlink" Target="consultantplus://offline/ref=9A871F50F9EC5C76ED68D0FB8127F43C061781606B9566EA1A29D9F3E23997B1554A70C697C2C4X0k6J" TargetMode="External"/><Relationship Id="rId28" Type="http://schemas.openxmlformats.org/officeDocument/2006/relationships/hyperlink" Target="consultantplus://offline/ref=9A871F50F9EC5C76ED68D0FB8127F43C0A1383626B9566EA1A29D9F3E23997B1554A70C697C2C4X0kCJ" TargetMode="External"/><Relationship Id="rId10" Type="http://schemas.openxmlformats.org/officeDocument/2006/relationships/hyperlink" Target="consultantplus://offline/ref=9A871F50F9EC5C76ED68D0FB8127F43C031D81616E993BE01270D5F1E536C8A652037CXCk4J" TargetMode="External"/><Relationship Id="rId19" Type="http://schemas.openxmlformats.org/officeDocument/2006/relationships/hyperlink" Target="consultantplus://offline/ref=9A871F50F9EC5C76ED68D0FB8127F43C051D8264699566EA1A29D9F3E23997B1554A70C697C2C4X0k0J" TargetMode="External"/><Relationship Id="rId4" Type="http://schemas.openxmlformats.org/officeDocument/2006/relationships/hyperlink" Target="consultantplus://offline/ref=9A871F50F9EC5C76ED68D0FB8127F43C031C89676E9C3BE01270D5F1E536C8A652037CC494XCkAJ" TargetMode="External"/><Relationship Id="rId9" Type="http://schemas.openxmlformats.org/officeDocument/2006/relationships/hyperlink" Target="consultantplus://offline/ref=9A871F50F9EC5C76ED68D0FB8127F43C03118969689F3BE01270D5F1E536C8A652037CC797C2C504X5k4J" TargetMode="External"/><Relationship Id="rId14" Type="http://schemas.openxmlformats.org/officeDocument/2006/relationships/hyperlink" Target="consultantplus://offline/ref=9A871F50F9EC5C76ED68D0FB8127F43C031D8562659D3BE01270D5F1E536C8A652037CC797C2C504X5k2J" TargetMode="External"/><Relationship Id="rId22" Type="http://schemas.openxmlformats.org/officeDocument/2006/relationships/hyperlink" Target="consultantplus://offline/ref=9A871F50F9EC5C76ED68D0FB8127F43C0315806868963BE01270D5F1E536C8A652037CC797C2C504X5k7J" TargetMode="External"/><Relationship Id="rId27" Type="http://schemas.openxmlformats.org/officeDocument/2006/relationships/hyperlink" Target="consultantplus://offline/ref=9A871F50F9EC5C76ED68D0FB8127F43C0312826669983BE01270D5F1E5X3k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11255</Words>
  <Characters>64154</Characters>
  <Application>Microsoft Office Word</Application>
  <DocSecurity>0</DocSecurity>
  <Lines>534</Lines>
  <Paragraphs>150</Paragraphs>
  <ScaleCrop>false</ScaleCrop>
  <Company/>
  <LinksUpToDate>false</LinksUpToDate>
  <CharactersWithSpaces>75259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sov</cp:lastModifiedBy>
  <cp:revision>1</cp:revision>
  <dcterms:created xsi:type="dcterms:W3CDTF">2016-06-15T09:36:00Z</dcterms:created>
  <dcterms:modified xsi:type="dcterms:W3CDTF">2016-06-15T09:38:00Z</dcterms:modified>
</cp:coreProperties>
</file>